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B2740" w14:textId="77777777" w:rsidR="00732338" w:rsidRDefault="002A3763">
      <w:pPr>
        <w:pStyle w:val="a3"/>
        <w:widowControl/>
        <w:shd w:val="clear" w:color="auto" w:fill="FFFFFF"/>
        <w:adjustRightInd w:val="0"/>
        <w:snapToGrid w:val="0"/>
        <w:spacing w:before="0" w:beforeAutospacing="0" w:after="0" w:afterAutospacing="0" w:line="576" w:lineRule="exact"/>
        <w:jc w:val="center"/>
        <w:rPr>
          <w:rFonts w:ascii="方正小标宋简体" w:eastAsia="方正小标宋简体" w:hAnsi="方正小标宋简体"/>
          <w:snapToGrid w:val="0"/>
          <w:spacing w:val="20"/>
          <w:sz w:val="44"/>
          <w:szCs w:val="44"/>
        </w:rPr>
      </w:pPr>
      <w:r>
        <w:rPr>
          <w:rFonts w:asciiTheme="minorEastAsia" w:hAnsiTheme="minorEastAsia" w:cs="宋体" w:hint="eastAsia"/>
          <w:b/>
          <w:color w:val="000000" w:themeColor="text1"/>
          <w:sz w:val="44"/>
          <w:szCs w:val="44"/>
          <w:shd w:val="clear" w:color="auto" w:fill="FFFFFF"/>
        </w:rPr>
        <w:t xml:space="preserve"> </w:t>
      </w:r>
      <w:r>
        <w:rPr>
          <w:rFonts w:ascii="方正小标宋简体" w:eastAsia="方正小标宋简体" w:hAnsi="方正小标宋简体" w:hint="eastAsia"/>
          <w:snapToGrid w:val="0"/>
          <w:sz w:val="44"/>
          <w:szCs w:val="44"/>
        </w:rPr>
        <w:t>抓好</w:t>
      </w:r>
      <w:proofErr w:type="gramStart"/>
      <w:r>
        <w:rPr>
          <w:rFonts w:ascii="方正小标宋简体" w:eastAsia="方正小标宋简体" w:hAnsi="方正小标宋简体" w:hint="eastAsia"/>
          <w:snapToGrid w:val="0"/>
          <w:sz w:val="44"/>
          <w:szCs w:val="44"/>
        </w:rPr>
        <w:t>党建强根基</w:t>
      </w:r>
      <w:proofErr w:type="gramEnd"/>
      <w:r>
        <w:rPr>
          <w:rFonts w:ascii="方正小标宋简体" w:eastAsia="方正小标宋简体" w:hAnsi="方正小标宋简体" w:hint="eastAsia"/>
          <w:snapToGrid w:val="0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hint="eastAsia"/>
          <w:snapToGrid w:val="0"/>
          <w:sz w:val="44"/>
          <w:szCs w:val="44"/>
        </w:rPr>
        <w:t>引领企业促发展</w:t>
      </w:r>
    </w:p>
    <w:p w14:paraId="647FF303" w14:textId="5C8DA10A" w:rsidR="00732338" w:rsidRDefault="00F02A00" w:rsidP="00F02A00">
      <w:pPr>
        <w:kinsoku w:val="0"/>
        <w:autoSpaceDE w:val="0"/>
        <w:autoSpaceDN w:val="0"/>
        <w:adjustRightInd w:val="0"/>
        <w:snapToGrid w:val="0"/>
        <w:spacing w:line="576" w:lineRule="exact"/>
        <w:contextualSpacing/>
        <w:jc w:val="center"/>
        <w:rPr>
          <w:rFonts w:ascii="仿宋" w:eastAsia="仿宋" w:hAnsi="仿宋"/>
          <w:bCs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bCs/>
          <w:snapToGrid w:val="0"/>
          <w:kern w:val="0"/>
          <w:sz w:val="32"/>
          <w:szCs w:val="32"/>
        </w:rPr>
        <w:t>北京城建投资发展股份有限公司</w:t>
      </w:r>
      <w:r w:rsidR="002A3763">
        <w:rPr>
          <w:rFonts w:ascii="仿宋" w:eastAsia="仿宋" w:hAnsi="仿宋" w:hint="eastAsia"/>
          <w:bCs/>
          <w:snapToGrid w:val="0"/>
          <w:kern w:val="0"/>
          <w:sz w:val="32"/>
          <w:szCs w:val="32"/>
        </w:rPr>
        <w:t>党委副书记、工会主席</w:t>
      </w:r>
      <w:r w:rsidR="002A3763">
        <w:rPr>
          <w:rFonts w:ascii="仿宋" w:eastAsia="仿宋" w:hAnsi="仿宋" w:hint="eastAsia"/>
          <w:bCs/>
          <w:snapToGrid w:val="0"/>
          <w:kern w:val="0"/>
          <w:sz w:val="32"/>
          <w:szCs w:val="32"/>
        </w:rPr>
        <w:t xml:space="preserve"> </w:t>
      </w:r>
      <w:r w:rsidR="002A3763">
        <w:rPr>
          <w:rFonts w:ascii="仿宋" w:eastAsia="仿宋" w:hAnsi="仿宋" w:hint="eastAsia"/>
          <w:bCs/>
          <w:snapToGrid w:val="0"/>
          <w:kern w:val="0"/>
          <w:sz w:val="32"/>
          <w:szCs w:val="32"/>
        </w:rPr>
        <w:t>程</w:t>
      </w:r>
      <w:r w:rsidR="002A3763">
        <w:rPr>
          <w:rFonts w:ascii="仿宋" w:eastAsia="仿宋" w:hAnsi="仿宋" w:hint="eastAsia"/>
          <w:bCs/>
          <w:snapToGrid w:val="0"/>
          <w:kern w:val="0"/>
          <w:sz w:val="32"/>
          <w:szCs w:val="32"/>
        </w:rPr>
        <w:t xml:space="preserve">  </w:t>
      </w:r>
      <w:r w:rsidR="002A3763">
        <w:rPr>
          <w:rFonts w:ascii="仿宋" w:eastAsia="仿宋" w:hAnsi="仿宋" w:hint="eastAsia"/>
          <w:bCs/>
          <w:snapToGrid w:val="0"/>
          <w:kern w:val="0"/>
          <w:sz w:val="32"/>
          <w:szCs w:val="32"/>
        </w:rPr>
        <w:t>丰</w:t>
      </w:r>
    </w:p>
    <w:p w14:paraId="1FBD2433" w14:textId="77777777" w:rsidR="00732338" w:rsidRDefault="00732338">
      <w:pPr>
        <w:kinsoku w:val="0"/>
        <w:autoSpaceDE w:val="0"/>
        <w:autoSpaceDN w:val="0"/>
        <w:adjustRightInd w:val="0"/>
        <w:snapToGrid w:val="0"/>
        <w:spacing w:line="576" w:lineRule="exact"/>
        <w:ind w:firstLineChars="200" w:firstLine="640"/>
        <w:contextualSpacing/>
        <w:rPr>
          <w:rFonts w:ascii="仿宋" w:eastAsia="仿宋" w:hAnsi="仿宋"/>
          <w:snapToGrid w:val="0"/>
          <w:kern w:val="0"/>
          <w:sz w:val="32"/>
          <w:szCs w:val="32"/>
        </w:rPr>
      </w:pPr>
    </w:p>
    <w:p w14:paraId="3D54C93A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社会上对于企业党建工作经常流传着一个错误的认识，那就是：党建工作是“虚功”</w:t>
      </w:r>
      <w:bookmarkStart w:id="0" w:name="_GoBack"/>
      <w:bookmarkEnd w:id="0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，业务工作才是“实绩”。这种将党建和经营生产割裂甚至对立的错误观念，恰恰是当前党建和业务“两张皮”现象的一种典型写照，也是党建引领发展的一个难题。</w:t>
      </w:r>
    </w:p>
    <w:p w14:paraId="3D37F076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如何破题，何处入手，努力实现党建与业务工作同频共振、深度融合，是企业党建工作需要认真思考，并加以解决的一项重点工作。</w:t>
      </w:r>
    </w:p>
    <w:p w14:paraId="7775DA75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城建发展作为国有控股的上市公司，始终坚持“一二三五”的党建工作思路，充分发挥把方向、管大局、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保落实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作用，围绕“党建引领、改革攻坚、高质量发展”这一主线，团结带领广大党员干部职工，积极应对经济新常态运行、地产调控持续收紧、行业深度调整的实际，聚焦主责主业，攻坚克难、开拓进取，各项工作均取得了显著成效。公司荣获“首都文明单位标兵”、“北京市书香企业”等荣誉称号。多名同志获评“北京市劳动模范”、“首都劳动奖章”、“优秀共产党员”等荣誉，充分诠释了党建引领企业发展的生动实践。</w:t>
      </w:r>
    </w:p>
    <w:p w14:paraId="6707A7AA" w14:textId="2E5ADCA0" w:rsidR="00732338" w:rsidRDefault="00BD4E67">
      <w:pPr>
        <w:adjustRightInd w:val="0"/>
        <w:snapToGrid w:val="0"/>
        <w:spacing w:line="576" w:lineRule="exact"/>
        <w:ind w:firstLineChars="200" w:firstLine="643"/>
        <w:rPr>
          <w:rFonts w:ascii="仿宋" w:eastAsia="仿宋" w:hAnsi="仿宋"/>
          <w:b/>
          <w:bCs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b/>
          <w:bCs/>
          <w:snapToGrid w:val="0"/>
          <w:kern w:val="0"/>
          <w:sz w:val="32"/>
          <w:szCs w:val="32"/>
        </w:rPr>
        <w:t>一、党建立</w:t>
      </w:r>
      <w:proofErr w:type="gramStart"/>
      <w:r>
        <w:rPr>
          <w:rFonts w:ascii="仿宋" w:eastAsia="仿宋" w:hAnsi="仿宋" w:hint="eastAsia"/>
          <w:b/>
          <w:bCs/>
          <w:snapToGrid w:val="0"/>
          <w:kern w:val="0"/>
          <w:sz w:val="32"/>
          <w:szCs w:val="32"/>
        </w:rPr>
        <w:t>魄</w:t>
      </w:r>
      <w:proofErr w:type="gramEnd"/>
      <w:r>
        <w:rPr>
          <w:rFonts w:ascii="仿宋" w:eastAsia="仿宋" w:hAnsi="仿宋" w:hint="eastAsia"/>
          <w:b/>
          <w:bCs/>
          <w:snapToGrid w:val="0"/>
          <w:kern w:val="0"/>
          <w:sz w:val="32"/>
          <w:szCs w:val="32"/>
        </w:rPr>
        <w:t>，统领企业发展方向</w:t>
      </w:r>
    </w:p>
    <w:p w14:paraId="7C84DEF1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25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年，是“十四五”规划的收官之年，是国企改革深化提升行动的决胜之年，更是“十五五”规划谋篇布局的关键之年，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lastRenderedPageBreak/>
        <w:t>恰逢中国共产党百年征程接续奋进的重要节点，也是房地产行业从“规模扩张”转向“高质量发展”、聚焦“好房子”建设的转型攻坚之年。</w:t>
      </w:r>
    </w:p>
    <w:p w14:paraId="35226AB2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当前房地产市场已进入“存量优化”新阶段，中央定调推动行业止跌回稳向高质量迈进，政策支持聚焦改善型需求释放、存量资产盘活、风险防控化解等核心任务。站在这一承前启后的历史坐标上，房地产企业如何以习近平新时代中国特色社会主义思想为根本遵循，深入贯彻党的二十大和二十届历次全会精神，全面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学习贯彻习近平总书记关于党的建设的重要思想，以党的政治建设为统领，将发展新质生产力、推动绿色智能住宅建设、参与城市更新等时代要求融入企业发展全局，成为党建工作必须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答好的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时代考题，更是发挥党建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引领保障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作用、推动企业穿越市场周期的核心命题。</w:t>
      </w:r>
    </w:p>
    <w:p w14:paraId="5BE6144F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多年来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城建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发展</w:t>
      </w:r>
      <w:r>
        <w:rPr>
          <w:rFonts w:ascii="仿宋" w:eastAsia="仿宋" w:hAnsi="仿宋" w:cs="仿宋" w:hint="eastAsia"/>
          <w:kern w:val="0"/>
          <w:sz w:val="32"/>
          <w:szCs w:val="32"/>
        </w:rPr>
        <w:t>严格落实重大事项请示报告制度、党委会议事规则和“三重一大”决策制度，一体推进全面从严治党考核和政治生态分析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</w:rPr>
        <w:t>研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</w:rPr>
        <w:t>判，不断压实党委主体责任和班子成员“一岗双责”。在</w:t>
      </w:r>
      <w:r>
        <w:rPr>
          <w:rFonts w:ascii="仿宋" w:eastAsia="仿宋" w:hAnsi="仿宋" w:cs="仿宋"/>
          <w:kern w:val="0"/>
          <w:sz w:val="32"/>
          <w:szCs w:val="32"/>
        </w:rPr>
        <w:t>企业</w:t>
      </w:r>
      <w:r>
        <w:rPr>
          <w:rFonts w:ascii="仿宋" w:eastAsia="仿宋" w:hAnsi="仿宋" w:cs="仿宋" w:hint="eastAsia"/>
          <w:kern w:val="0"/>
          <w:sz w:val="32"/>
          <w:szCs w:val="32"/>
        </w:rPr>
        <w:t>开发</w:t>
      </w:r>
      <w:r>
        <w:rPr>
          <w:rFonts w:ascii="仿宋" w:eastAsia="仿宋" w:hAnsi="仿宋" w:cs="仿宋"/>
          <w:kern w:val="0"/>
          <w:sz w:val="32"/>
          <w:szCs w:val="32"/>
        </w:rPr>
        <w:t>全链条运行中，涉及重要投资、重要举措、重要工作</w:t>
      </w:r>
      <w:r>
        <w:rPr>
          <w:rFonts w:ascii="仿宋" w:eastAsia="仿宋" w:hAnsi="仿宋" w:cs="仿宋" w:hint="eastAsia"/>
          <w:kern w:val="0"/>
          <w:sz w:val="32"/>
          <w:szCs w:val="32"/>
        </w:rPr>
        <w:t>等</w:t>
      </w:r>
      <w:r>
        <w:rPr>
          <w:rFonts w:ascii="仿宋" w:eastAsia="仿宋" w:hAnsi="仿宋" w:cs="仿宋"/>
          <w:kern w:val="0"/>
          <w:sz w:val="32"/>
          <w:szCs w:val="32"/>
        </w:rPr>
        <w:t>，均逐级进行支委会、党委会前置研究，确保</w:t>
      </w:r>
      <w:r>
        <w:rPr>
          <w:rFonts w:ascii="仿宋" w:eastAsia="仿宋" w:hAnsi="仿宋" w:cs="仿宋" w:hint="eastAsia"/>
          <w:kern w:val="0"/>
          <w:sz w:val="32"/>
          <w:szCs w:val="32"/>
        </w:rPr>
        <w:t>正确</w:t>
      </w:r>
      <w:r>
        <w:rPr>
          <w:rFonts w:ascii="仿宋" w:eastAsia="仿宋" w:hAnsi="仿宋" w:cs="仿宋"/>
          <w:kern w:val="0"/>
          <w:sz w:val="32"/>
          <w:szCs w:val="32"/>
        </w:rPr>
        <w:t>把关定向</w:t>
      </w:r>
      <w:r>
        <w:rPr>
          <w:rFonts w:ascii="仿宋" w:eastAsia="仿宋" w:hAnsi="仿宋" w:cs="仿宋" w:hint="eastAsia"/>
          <w:kern w:val="0"/>
          <w:sz w:val="32"/>
          <w:szCs w:val="32"/>
        </w:rPr>
        <w:t>。</w:t>
      </w:r>
      <w:r>
        <w:rPr>
          <w:rFonts w:ascii="仿宋" w:eastAsia="仿宋" w:hAnsi="仿宋" w:cs="仿宋"/>
          <w:kern w:val="0"/>
          <w:sz w:val="32"/>
          <w:szCs w:val="32"/>
        </w:rPr>
        <w:t>不完全</w:t>
      </w:r>
      <w:r>
        <w:rPr>
          <w:rFonts w:ascii="仿宋" w:eastAsia="仿宋" w:hAnsi="仿宋" w:cs="仿宋" w:hint="eastAsia"/>
          <w:kern w:val="0"/>
          <w:sz w:val="32"/>
          <w:szCs w:val="32"/>
        </w:rPr>
        <w:t>统计</w:t>
      </w:r>
      <w:r>
        <w:rPr>
          <w:rFonts w:ascii="仿宋" w:eastAsia="仿宋" w:hAnsi="仿宋" w:cs="仿宋"/>
          <w:kern w:val="0"/>
          <w:sz w:val="32"/>
          <w:szCs w:val="32"/>
        </w:rPr>
        <w:t>，近五年，党委会</w:t>
      </w:r>
      <w:r>
        <w:rPr>
          <w:rFonts w:ascii="仿宋" w:eastAsia="仿宋" w:hAnsi="仿宋" w:cs="仿宋" w:hint="eastAsia"/>
          <w:kern w:val="0"/>
          <w:sz w:val="32"/>
          <w:szCs w:val="32"/>
        </w:rPr>
        <w:t>前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</w:rPr>
        <w:t>置研究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</w:rPr>
        <w:t>重大事项</w:t>
      </w:r>
      <w:r>
        <w:rPr>
          <w:rFonts w:ascii="仿宋" w:eastAsia="仿宋" w:hAnsi="仿宋" w:cs="仿宋"/>
          <w:kern w:val="0"/>
          <w:sz w:val="32"/>
          <w:szCs w:val="32"/>
        </w:rPr>
        <w:t xml:space="preserve">1,000 </w:t>
      </w:r>
      <w:r>
        <w:rPr>
          <w:rFonts w:ascii="仿宋" w:eastAsia="仿宋" w:hAnsi="仿宋" w:cs="仿宋" w:hint="eastAsia"/>
          <w:kern w:val="0"/>
          <w:sz w:val="32"/>
          <w:szCs w:val="32"/>
        </w:rPr>
        <w:t>余项，公司年营业收入从</w:t>
      </w:r>
      <w:r>
        <w:rPr>
          <w:rFonts w:ascii="仿宋" w:eastAsia="仿宋" w:hAnsi="仿宋" w:cs="仿宋"/>
          <w:kern w:val="0"/>
          <w:sz w:val="32"/>
          <w:szCs w:val="32"/>
        </w:rPr>
        <w:t xml:space="preserve">138.9 </w:t>
      </w:r>
      <w:r>
        <w:rPr>
          <w:rFonts w:ascii="仿宋" w:eastAsia="仿宋" w:hAnsi="仿宋" w:cs="仿宋" w:hint="eastAsia"/>
          <w:kern w:val="0"/>
          <w:sz w:val="32"/>
          <w:szCs w:val="32"/>
        </w:rPr>
        <w:t>亿元增至</w:t>
      </w:r>
      <w:r>
        <w:rPr>
          <w:rFonts w:ascii="仿宋" w:eastAsia="仿宋" w:hAnsi="仿宋" w:cs="仿宋"/>
          <w:kern w:val="0"/>
          <w:sz w:val="32"/>
          <w:szCs w:val="32"/>
        </w:rPr>
        <w:t xml:space="preserve">254.4 </w:t>
      </w:r>
      <w:r>
        <w:rPr>
          <w:rFonts w:ascii="仿宋" w:eastAsia="仿宋" w:hAnsi="仿宋" w:cs="仿宋" w:hint="eastAsia"/>
          <w:kern w:val="0"/>
          <w:sz w:val="32"/>
          <w:szCs w:val="32"/>
        </w:rPr>
        <w:t>亿元，涨幅</w:t>
      </w:r>
      <w:r>
        <w:rPr>
          <w:rFonts w:ascii="仿宋" w:eastAsia="仿宋" w:hAnsi="仿宋" w:cs="仿宋"/>
          <w:kern w:val="0"/>
          <w:sz w:val="32"/>
          <w:szCs w:val="32"/>
        </w:rPr>
        <w:t>83%</w:t>
      </w:r>
      <w:r>
        <w:rPr>
          <w:rFonts w:ascii="仿宋" w:eastAsia="仿宋" w:hAnsi="仿宋" w:cs="仿宋" w:hint="eastAsia"/>
          <w:kern w:val="0"/>
          <w:sz w:val="32"/>
          <w:szCs w:val="32"/>
        </w:rPr>
        <w:t>，总资产达</w:t>
      </w:r>
      <w:r>
        <w:rPr>
          <w:rFonts w:ascii="仿宋" w:eastAsia="仿宋" w:hAnsi="仿宋" w:cs="仿宋"/>
          <w:kern w:val="0"/>
          <w:sz w:val="32"/>
          <w:szCs w:val="32"/>
        </w:rPr>
        <w:t xml:space="preserve">1222 </w:t>
      </w:r>
      <w:r>
        <w:rPr>
          <w:rFonts w:ascii="仿宋" w:eastAsia="仿宋" w:hAnsi="仿宋" w:cs="仿宋" w:hint="eastAsia"/>
          <w:kern w:val="0"/>
          <w:sz w:val="32"/>
          <w:szCs w:val="32"/>
        </w:rPr>
        <w:t>亿元，财务融资结构更加优化，连续</w:t>
      </w:r>
      <w:r>
        <w:rPr>
          <w:rFonts w:ascii="仿宋" w:eastAsia="仿宋" w:hAnsi="仿宋" w:cs="仿宋"/>
          <w:kern w:val="0"/>
          <w:sz w:val="32"/>
          <w:szCs w:val="32"/>
        </w:rPr>
        <w:t xml:space="preserve">4 </w:t>
      </w:r>
      <w:r>
        <w:rPr>
          <w:rFonts w:ascii="仿宋" w:eastAsia="仿宋" w:hAnsi="仿宋" w:cs="仿宋" w:hint="eastAsia"/>
          <w:kern w:val="0"/>
          <w:sz w:val="32"/>
          <w:szCs w:val="32"/>
        </w:rPr>
        <w:t>年位列克而瑞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</w:rPr>
        <w:t>北京房企销售额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</w:rPr>
        <w:t>排行榜第</w:t>
      </w:r>
      <w:r>
        <w:rPr>
          <w:rFonts w:ascii="仿宋" w:eastAsia="仿宋" w:hAnsi="仿宋" w:cs="仿宋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kern w:val="0"/>
          <w:sz w:val="32"/>
          <w:szCs w:val="32"/>
        </w:rPr>
        <w:t>名。</w:t>
      </w:r>
    </w:p>
    <w:p w14:paraId="5D7842E9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>可见，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唯有将党建工作深度融入房地产企业战略转型、土地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投拓、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项目开发、风险防控、服务提升的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各方面全过程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，才能筑牢企业发展的根基，为企业行稳致远注入不竭动力。为此，我们必须坚持党的领导，以政治建设统领企业发展方向。必须坚守战略定力，以创新思维应对行业逻辑变革。必须聚焦提质增效，以精细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化管理夯实企业发展之基。必须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践行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国企担当，以社会责任彰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显价值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追求。必须稳中求进，以攻坚锐气破解发展困局。只有将党的领导融入公司治理各个环节，只有把“两个维护”贯穿到经营管理全过程，才能在行业波动中保持定力，将政治优势转化为发展优势，以高质量党建推动企业高质量发展。</w:t>
      </w:r>
    </w:p>
    <w:p w14:paraId="1E18E093" w14:textId="77777777" w:rsidR="00732338" w:rsidRDefault="002A3763">
      <w:pPr>
        <w:adjustRightInd w:val="0"/>
        <w:snapToGrid w:val="0"/>
        <w:spacing w:line="576" w:lineRule="exact"/>
        <w:ind w:firstLineChars="200" w:firstLine="643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b/>
          <w:snapToGrid w:val="0"/>
          <w:kern w:val="0"/>
          <w:sz w:val="32"/>
          <w:szCs w:val="32"/>
        </w:rPr>
        <w:t>二、举旗定向，凝聚企业转型之魂</w:t>
      </w:r>
    </w:p>
    <w:p w14:paraId="109ACD3C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习近平总书记强调，坚持党的领导、加强党的建设，是我国国有企业的光荣传统，是国有企业的“根”和“魂”。当前房地产市场已从“拿地就能赚钱”的黄金时代转向品质竞争、优胜劣汰时代，城镇化发展从“增量扩张”转向“存量优化”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全国住宅用地供应量同比下降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20%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，二线城市降幅达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30%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，土地供应收紧倒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逼行业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聚焦存量盘活和品质提升。在市场调整、政策优化、需求升级的多重背景下，房地产企业要在激烈竞争中站稳脚跟、在转型发展中抢占先机，就必须牢牢把握党建工作的政治引领作用，把党的领导贯穿企业战略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转型全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过程、各领域。</w:t>
      </w:r>
    </w:p>
    <w:p w14:paraId="63875BCE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新形势下的房地产企业党建工作，必须紧扣当前行业发展特征，以强化政治建设为首要任务，严格落实《中共中央政治局关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lastRenderedPageBreak/>
        <w:t>于加强和维护党中央集中统一领导的若干规定》精神，完善落实“两个维护”的制度机制，把政治标准和政治要求贯穿企业改革转型、项目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开发、保交楼、稳民生等各个方面。运用马克思主义的立场、观点、方法分析市场趋势、破解转型难题、防控经营风险，持续健全党建工作责任体系，构建起党委负总责、书记是第一责任、班子成员分工负责、党务部门牵头协调、业务部门积极参与的责任链条，形成一级抓一级、层层抓落实的工作格局。建立党建工作目标体系，将政治建设、思想建设与企业“好房子”建设目标、城市更新任务、存量资产盘活成效、保交楼等责任落实有机衔接，实现党建工作与生产经营同谋划、同部署、同推进、同考核；完善党建工作运行机制，优化党委议事决策规则，针对房地产行业重大投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资决策、项目并购重组、大额资金使用、风险处置等关键事项，明确党委前置研究讨论程序，确保决策符合党中央决策部署和国家房地产政策导向。</w:t>
      </w:r>
    </w:p>
    <w:p w14:paraId="242E5A5D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在以高质量党建引领高质量发展的实践中，持续夯实党员干部的思想根基，严格落实“第一议题”制度，健全以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学铸魂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、以学增智、以学正风、以学促干长效机制，学好用好《习近平总书记关于党的建设的重要思想概论》等重要读本，重点学习中央关于房地产高质量发展的最新部署，引导广大党员干部深刻领悟“两个确立”的决定性意义，树牢“四个意识”，坚定“四个自信”，坚决做到“两个维护”。五年来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，城建发展通过举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办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17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期领导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干部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“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云夜校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”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，累计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3400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余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人次参加学习。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连续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余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lastRenderedPageBreak/>
        <w:t>年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每年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进行为期一个月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的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全员轮训教育。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同时把提升政治能力作为第一位任务，突出“一把手”政治能力和年轻干部理想信念教育培训，不断提高把握行业政策、应对市场变化、服务民生需求的政治判断力、政治领悟力、政治执行力。</w:t>
      </w:r>
    </w:p>
    <w:p w14:paraId="1E63B5AF" w14:textId="1A35ECCD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中国特色现代国有企业制度的“特”，核心就在于把企业党组织内嵌到公司治理结构之中，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2025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年更要推动这一制度在房地产企业更加成熟定型。坚持“两个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一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以贯之”，把加强党的领导和完善公司治理有机统一起来，进一步健全“三重一大”决策机制，对于企业战略转型方向、城市更新项目布局、保障性住房建设、存量资产盘活方案、大额投融资安排等事关企业生存发展和职工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群众民生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保障的重大决策，党委要切实履行“把方向、管大局、保落实”的领导作用，严格把好政策关、合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规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关、民生关，确保决策符合“十五五”房地产高质量发展要求，契合</w:t>
      </w:r>
      <w:r w:rsidR="006D578E" w:rsidRPr="004335ED">
        <w:rPr>
          <w:rFonts w:ascii="仿宋" w:eastAsia="仿宋" w:hAnsi="仿宋" w:hint="eastAsia"/>
          <w:snapToGrid w:val="0"/>
          <w:kern w:val="0"/>
          <w:sz w:val="32"/>
          <w:szCs w:val="32"/>
        </w:rPr>
        <w:t>“安全、舒适、绿色、智慧”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的“好房子”建设标准。要持续加强党的自身建设，始终牢记“国之大者”，做深做细贯彻落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实习近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平总书记关于住房保障、城市更新的重要指示批示精神跟进督办机制，坚决扛起政治责任，让党的领导在企业转型发展中得到充分体现和切实加强。</w:t>
      </w:r>
    </w:p>
    <w:p w14:paraId="5BE3AD43" w14:textId="77777777" w:rsidR="00732338" w:rsidRDefault="002A3763">
      <w:pPr>
        <w:adjustRightInd w:val="0"/>
        <w:snapToGrid w:val="0"/>
        <w:spacing w:line="576" w:lineRule="exact"/>
        <w:ind w:firstLineChars="200" w:firstLine="643"/>
        <w:rPr>
          <w:rFonts w:ascii="仿宋" w:eastAsia="仿宋" w:hAnsi="仿宋"/>
          <w:b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b/>
          <w:snapToGrid w:val="0"/>
          <w:kern w:val="0"/>
          <w:sz w:val="32"/>
          <w:szCs w:val="32"/>
        </w:rPr>
        <w:t>三、引领保障，筑牢企业发展之基</w:t>
      </w:r>
    </w:p>
    <w:p w14:paraId="2ED0C2AA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“求木之长者，必固其根本；欲流之远者，必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浚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其泉源。”唐代魏征的这句名言，深刻揭示了固本强基的重要意义。党的基层组织是党全部工作和战斗力的基础，是团结带领广大党员干部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lastRenderedPageBreak/>
        <w:t>职工贯彻党的理论和路线方针政策、落实企业转型任务的战斗堡垒。</w:t>
      </w:r>
      <w:r>
        <w:rPr>
          <w:rFonts w:ascii="仿宋" w:eastAsia="仿宋" w:hAnsi="仿宋" w:cs="宋体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长期以来，在推动发展、服务</w:t>
      </w:r>
      <w:r>
        <w:rPr>
          <w:rFonts w:ascii="仿宋" w:eastAsia="仿宋" w:hAnsi="仿宋" w:cs="宋体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群众、凝聚人心、促进和谐中发挥了重要作用。进一步巩固和完善基层组织建设，仍是企业党建工作的重中之重，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更是筑牢企业发展根基的核心所在。</w:t>
      </w:r>
    </w:p>
    <w:p w14:paraId="2EFCF86D" w14:textId="77777777" w:rsidR="00732338" w:rsidRDefault="002A3763">
      <w:pPr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提升基层组织战斗力，首先要突出政治功能，把基层党组织建设成为坚强的战斗堡垒。为此，我们要结合房地产企业项目分散、流动作业的特点，在项目工地、营销一线、物业服务团队中健全党组织设置，做到“项目建到哪里，党组织就建到哪里，党的工作就跟进到哪里”，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织密上下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贯通、执行有力的组织体系，</w:t>
      </w:r>
      <w:r>
        <w:rPr>
          <w:rFonts w:ascii="仿宋" w:eastAsia="仿宋" w:hAnsi="仿宋" w:cs="仿宋" w:hint="eastAsia"/>
          <w:kern w:val="0"/>
          <w:sz w:val="32"/>
          <w:szCs w:val="32"/>
        </w:rPr>
        <w:t>完善领导班子基层党建联系点制度，建立健全公司“组工干部走基层”工作机制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。准确把握基层党支部的功能定位，让基层党支部既充分发挥政治功能，又有效履行服务功能，做到两者相辅相成、不可偏废。在政治功能方面，通过“工地课堂”“项目党日”等形式，组织党员学习房地产行业政策、绿色建筑技术、安全生产规范，引导党员在生产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经营中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发挥先锋作用；在服务功能方面，聚焦购房群众关注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关心焦点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问题，设立“党员服务岗”，在户型咨询、手续办理、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售后维保等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环节提供精准服务，同时关注基层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一线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员工的工作生活需求，把党组织的温暖送到职工心坎上，凝聚起推动企业发展的强大合力。</w:t>
      </w:r>
    </w:p>
    <w:p w14:paraId="3DA4F4A2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cs="宋体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在当前企业改革发展的新阶段，如何防止企业发展</w:t>
      </w:r>
      <w:r>
        <w:rPr>
          <w:rFonts w:ascii="仿宋" w:eastAsia="仿宋" w:hAnsi="仿宋" w:cs="宋体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与企业党</w:t>
      </w:r>
      <w:r>
        <w:rPr>
          <w:rFonts w:ascii="仿宋" w:eastAsia="仿宋" w:hAnsi="仿宋" w:cs="宋体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lastRenderedPageBreak/>
        <w:t>建“两张皮”，使党的领导和完善公司治理结构统一起来，必须结合不同性质的企业实际，明确党组织在决策、执行、监督各环节的权责和工作方式，使党组织发挥作用组织化、制度化、具体化。要做到基层党组织设置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与项目布局、业务板块、管理体系相适应，</w:t>
      </w:r>
      <w:r>
        <w:rPr>
          <w:rFonts w:ascii="仿宋" w:eastAsia="仿宋" w:hAnsi="仿宋" w:cs="宋体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与公司的管理权限相协调，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确保基层组织体系健全完善、覆盖全面；</w:t>
      </w:r>
      <w:r>
        <w:rPr>
          <w:rFonts w:ascii="仿宋" w:eastAsia="仿宋" w:hAnsi="仿宋" w:cs="宋体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功能定位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与“好房子”建设、城市更新、存量资产盘活、物业服务升级相协同，推动基层党组织围绕中心工作谋划党建任务，使党建工作成为推动业务发展的“红色引擎”；功能运行与岗位职责、工作要求相匹配，确保基层党组织在其位、谋其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政、尽其责，切实把组织优势转化为发展优势</w:t>
      </w:r>
      <w:r>
        <w:rPr>
          <w:rFonts w:ascii="仿宋" w:eastAsia="仿宋" w:hAnsi="仿宋" w:cs="宋体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。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要选优培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强基层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党组织班子，选拔政治素质高、熟悉房地产业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务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、群众威信高的优秀党员担任党支部书记，把项目党支部书记岗位作为培养复合型人才的重要平台，分级分类对党员开展行业政策、专业技能专题培训。要狠抓基层制度建设，严格落实“三会一课”、组织生活会、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支部书记述职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等制度，定期开展基层党建工作体检，抓好后进党支部整治转化，不断提升基层党建工作规范化、标准化水平，让每一名党员都成为一面旗帜，每一个党支部都成为一个坚强战斗</w:t>
      </w:r>
      <w:r w:rsidRPr="00520A73">
        <w:rPr>
          <w:rFonts w:ascii="仿宋" w:eastAsia="仿宋" w:hAnsi="仿宋" w:hint="eastAsia"/>
          <w:snapToGrid w:val="0"/>
          <w:kern w:val="0"/>
          <w:sz w:val="32"/>
          <w:szCs w:val="32"/>
        </w:rPr>
        <w:t>堡垒。</w:t>
      </w:r>
    </w:p>
    <w:p w14:paraId="7BDC8097" w14:textId="77777777" w:rsidR="00732338" w:rsidRDefault="002A3763">
      <w:pPr>
        <w:adjustRightInd w:val="0"/>
        <w:snapToGrid w:val="0"/>
        <w:spacing w:line="576" w:lineRule="exact"/>
        <w:ind w:firstLineChars="200" w:firstLine="643"/>
        <w:rPr>
          <w:rFonts w:ascii="仿宋" w:eastAsia="仿宋" w:hAnsi="仿宋"/>
          <w:b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b/>
          <w:snapToGrid w:val="0"/>
          <w:kern w:val="0"/>
          <w:sz w:val="32"/>
          <w:szCs w:val="32"/>
        </w:rPr>
        <w:t>四、凝心聚力，激活企业转型之力</w:t>
      </w:r>
    </w:p>
    <w:p w14:paraId="660C2551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b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“成事之要，关键在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人”、“为政之要，莫先于用人”。党员干部是党的路线方针政策在房地产企业的直接执行者，是推动企业改革转型的骨干力量，其素质和能力直接决定着企业党建工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lastRenderedPageBreak/>
        <w:t>作的质量水平，更影响着企业高质量发展的成效。抓好企业党建工作，核心在于建设一支政治坚定、业务精湛、作风优良、敢于担当的高素质党员干部队伍；推动企业高质量发展，关键也在于充分激发广大党员干部的积极性、主动性、创造性。</w:t>
      </w:r>
    </w:p>
    <w:p w14:paraId="5F9A920C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b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必须坚持把选贤任能作为推进企业改革发展的关键性、根本性问题来抓，深入实施新时代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人才强企战略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，结合房地产行业转型需求，树立正确的用人导向。突出政治标准，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把政治忠诚、责任担当作为选人用人的首要条件，选拔坚决贯彻落实政策的优秀干部；注重实绩导向，把项目开发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运营全链条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成果作为评价干部的重要依据；强化专业导向，选拔熟悉绿色建筑、智能建造、城市更新、资产运营的专业人才，充实到关键岗位。要注重干部队伍和人才队伍的梯队建设，根据企业转型战略，制定中长期人才培养规划，打造高层次人才平台载体，坚持在实践中培养和选拔干部，把干部放到生产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经营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一线去经风雨、见世面、壮筋骨中提升能力素质。努力把业务骨干培养成党员、把党员培养成骨干，加大从产业工人、技术人才、青年员工中发展党员力度，为企业发展注入新鲜血液，构建合理的年龄结构、专业结构，形成老中青相结合、传帮带相衔接的人才格局。</w:t>
      </w:r>
    </w:p>
    <w:p w14:paraId="45526DA4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推动房地产企业转型升级、高质量发展，从根本上讲必须激发广大党员干部、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群众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人才的内生动力。要着力营造党员干部担当作为的浓厚氛围，健全容错纠错机制，为敢于担当、踏实做事的干部撑腰鼓劲，让干部放下包袱、轻装上阵，勇于直面市场挑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lastRenderedPageBreak/>
        <w:t>战，敢于破解转型难题。加强对广大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职工群众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的关心关爱，健全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激励保障机制，在政治上激励、工作上支持、待遇上保障、心理上关怀，让职工群众感受到组织的温暖。要推动树立干事创业的工作激情，教育引导党员干部、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职工群众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胸怀“国之大者”，把个人理想融入企业转型和民生保障大局，以强烈的责任感投身到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工作中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去。要大力营造创先争优的良好环境，建立完善激励措施，将考核结果与干部选拔任用、评优评先挂钩，让干与不干、干好干坏大不一样。加大先进典型选树力度，深入开展“学习身边榜样”活动，大力表彰在开发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运营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中表现突出的基层党组织和党员，发挥榜样的示范引领作用，形成比学赶超、争当先进的生动局面。让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党员干部、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职工群众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在项目攻坚中富于创造，在摸爬滚打中迎接挑战，在勇于担当中锻炼成长。</w:t>
      </w:r>
    </w:p>
    <w:p w14:paraId="5B51520A" w14:textId="77777777" w:rsidR="00732338" w:rsidRDefault="002A3763">
      <w:pPr>
        <w:adjustRightInd w:val="0"/>
        <w:snapToGrid w:val="0"/>
        <w:spacing w:line="576" w:lineRule="exact"/>
        <w:ind w:firstLineChars="200" w:firstLine="643"/>
        <w:rPr>
          <w:rFonts w:ascii="仿宋" w:eastAsia="仿宋" w:hAnsi="仿宋"/>
          <w:b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b/>
          <w:snapToGrid w:val="0"/>
          <w:kern w:val="0"/>
          <w:sz w:val="32"/>
          <w:szCs w:val="32"/>
        </w:rPr>
        <w:t>五、创新融合，助力企业升级之能</w:t>
      </w:r>
    </w:p>
    <w:p w14:paraId="73DE8EE9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b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自我革命是我们党区别于其他政党的最显著标志，也是我们党永葆先进性和纯洁性的重要法宝。这种自我革命精神，体现在企业党建工作中，就是要以创新为动力，不断破解党建工作中的新问题、新挑战，推动党建工作与企业发展深度融合，尤其要与发展新质生产力、建设“好房子”、参与城市更新等核心任务紧密结合，实现党建工作提质增效、赋能企业高质量发展。面对新形势、新任务、新要求，房地产企业党建工作必须坚持守正创新，着眼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于理念创新、机制创新、方法创新、作风创新，才能在新时代展现新作为、取得新成效。</w:t>
      </w:r>
    </w:p>
    <w:p w14:paraId="5B6628EA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lastRenderedPageBreak/>
        <w:t>习近平总书记指出，党建工作做实了就是生产力，做强了就是竞争力，做细了就是凝聚力。要把党建工作的“软实力”转化为推动企业发展的“硬支撑”，关键要紧扣房地产高质量发展要求，坚持党建工作与生产经营同谋划、同部署、同推进、同考核，将党建工作融入房地产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企业开发经营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各环节。强化系统观念，将党建工作与企业“十四五”收官、“十五五”谋划目标有机结合，构建路径清晰、协同高效的工作格局。</w:t>
      </w:r>
    </w:p>
    <w:p w14:paraId="4B2E6258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党建创新要始终坚持问题导向，聚焦房地产企业改革发展的重点难点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问题，尤其是“好房子”建设、城市更新、风险防控、转型发展等关键领域，找准党建工作的切入点和着力点，以党建引领立项攻关，推动房地产板块高质量发展。要创建党建品牌，搭建党建与业务深度交流平台；创新党建载体，深化“党员先锋岗”等建设；积极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拥抱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新质生产力理念，要充分利用“互联网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+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”手段，顺应数字经济发展趋势，推动党建工作数字化、智能化转型；整合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资源，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与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企业中心工作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实现联动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对开发运营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可能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出现的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风险点进行分析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研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判，提升党建引领经营决策的科学性和实效性；要坚持作风创新，大力弘扬求真务实、真抓实干的作风，坚决反对形式主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义、官僚主义，全面压实意识形态工作责任制，加强网络意识形态安全管控，及时回应市场关切，维护企业品牌形象；要深化产业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链创新</w:t>
      </w:r>
      <w:proofErr w:type="gramEnd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链党建赋能行动，强化协同理念，发挥房地产龙头企业引领作用，联动上下游企业党组织开展联建共建，聚焦堵点卡点问题，开展难题联解、资源共享、优势互补，形成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lastRenderedPageBreak/>
        <w:t>党建引领、多方联动、共克时艰</w:t>
      </w:r>
      <w:r>
        <w:rPr>
          <w:rFonts w:ascii="仿宋" w:eastAsia="仿宋" w:hAnsi="仿宋"/>
          <w:snapToGrid w:val="0"/>
          <w:kern w:val="0"/>
          <w:sz w:val="32"/>
          <w:szCs w:val="32"/>
        </w:rPr>
        <w:t>、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协同发展的良好局面。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 xml:space="preserve"> </w:t>
      </w:r>
    </w:p>
    <w:p w14:paraId="4BEB958D" w14:textId="77777777" w:rsidR="00732338" w:rsidRDefault="00732338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2"/>
          <w:szCs w:val="32"/>
        </w:rPr>
      </w:pPr>
    </w:p>
    <w:p w14:paraId="0EBC4877" w14:textId="77777777" w:rsidR="00732338" w:rsidRDefault="002A3763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/>
          <w:snapToGrid w:val="0"/>
          <w:kern w:val="0"/>
          <w:sz w:val="30"/>
          <w:szCs w:val="30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党的领导是应对重大挑战、抵御重大风险、克服重大阻力、化解重大矛盾的最根本保证。房地产企业作为国民经济的支柱型产业主体，更要顺应新形势、把握新机遇、应对新挑战，持续加强和创新企业党建工作。要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从思想上深刻认识党建工作在转型发展中的重要性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要在制度上构建系统完备的党建工作体系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要在形式上创新党建工作的方式方法和载体平台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要在工作上以钉钉子精神抓好各项任务落实。唯有如此，才能充分发挥企业党组织的政治核心作用和领导核心作用，真正把党的政治优势、组织优势转化为企业的竞争优势、创新优势和发展优势，尤其转化为培育新质生产力、建设“好房子”、推动城市更新的核心动力，增强企业的活力和竞争力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为满足人民群众“住好房”需求、全面建设社会主义现代化国家</w:t>
      </w:r>
      <w:proofErr w:type="gramStart"/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作</w:t>
      </w:r>
      <w:r>
        <w:rPr>
          <w:rFonts w:ascii="仿宋" w:eastAsia="仿宋" w:hAnsi="仿宋" w:hint="eastAsia"/>
          <w:snapToGrid w:val="0"/>
          <w:kern w:val="0"/>
          <w:sz w:val="30"/>
          <w:szCs w:val="30"/>
        </w:rPr>
        <w:t>出</w:t>
      </w:r>
      <w:proofErr w:type="gramEnd"/>
      <w:r>
        <w:rPr>
          <w:rFonts w:ascii="仿宋" w:eastAsia="仿宋" w:hAnsi="仿宋" w:hint="eastAsia"/>
          <w:snapToGrid w:val="0"/>
          <w:kern w:val="0"/>
          <w:sz w:val="30"/>
          <w:szCs w:val="30"/>
        </w:rPr>
        <w:t>更大贡献。</w:t>
      </w:r>
    </w:p>
    <w:sectPr w:rsidR="00732338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CF8F9" w14:textId="77777777" w:rsidR="002A3763" w:rsidRDefault="002A3763" w:rsidP="00BD4E67">
      <w:r>
        <w:separator/>
      </w:r>
    </w:p>
  </w:endnote>
  <w:endnote w:type="continuationSeparator" w:id="0">
    <w:p w14:paraId="0DCE8459" w14:textId="77777777" w:rsidR="002A3763" w:rsidRDefault="002A3763" w:rsidP="00BD4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096E3" w14:textId="77777777" w:rsidR="002A3763" w:rsidRDefault="002A3763" w:rsidP="00BD4E67">
      <w:r>
        <w:separator/>
      </w:r>
    </w:p>
  </w:footnote>
  <w:footnote w:type="continuationSeparator" w:id="0">
    <w:p w14:paraId="297E3FBE" w14:textId="77777777" w:rsidR="002A3763" w:rsidRDefault="002A3763" w:rsidP="00BD4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1E"/>
    <w:rsid w:val="00091B24"/>
    <w:rsid w:val="0016131E"/>
    <w:rsid w:val="002361B3"/>
    <w:rsid w:val="002A3763"/>
    <w:rsid w:val="004335ED"/>
    <w:rsid w:val="004E1D15"/>
    <w:rsid w:val="00520A73"/>
    <w:rsid w:val="006720F1"/>
    <w:rsid w:val="006D578E"/>
    <w:rsid w:val="006E2D38"/>
    <w:rsid w:val="006F5D52"/>
    <w:rsid w:val="00706282"/>
    <w:rsid w:val="00732338"/>
    <w:rsid w:val="007C1141"/>
    <w:rsid w:val="007C36FB"/>
    <w:rsid w:val="007D734C"/>
    <w:rsid w:val="008004AB"/>
    <w:rsid w:val="00860187"/>
    <w:rsid w:val="008774D1"/>
    <w:rsid w:val="008B734F"/>
    <w:rsid w:val="008C0089"/>
    <w:rsid w:val="00930B02"/>
    <w:rsid w:val="00983510"/>
    <w:rsid w:val="00A019AB"/>
    <w:rsid w:val="00BD4E67"/>
    <w:rsid w:val="00CF2415"/>
    <w:rsid w:val="00D300C2"/>
    <w:rsid w:val="00D406AB"/>
    <w:rsid w:val="00D443D8"/>
    <w:rsid w:val="00F02A00"/>
    <w:rsid w:val="00F25781"/>
    <w:rsid w:val="034A5E2F"/>
    <w:rsid w:val="07FB4E2D"/>
    <w:rsid w:val="0C396F1E"/>
    <w:rsid w:val="0EB3253E"/>
    <w:rsid w:val="1A4324A5"/>
    <w:rsid w:val="25CC3F40"/>
    <w:rsid w:val="31132938"/>
    <w:rsid w:val="33FE167D"/>
    <w:rsid w:val="37D50947"/>
    <w:rsid w:val="3D05599A"/>
    <w:rsid w:val="431542ED"/>
    <w:rsid w:val="47264D1B"/>
    <w:rsid w:val="4AB248DC"/>
    <w:rsid w:val="4C8A6EEA"/>
    <w:rsid w:val="53B67427"/>
    <w:rsid w:val="57C245EC"/>
    <w:rsid w:val="5CEE21E8"/>
    <w:rsid w:val="601D48ED"/>
    <w:rsid w:val="65AE61B0"/>
    <w:rsid w:val="704D384F"/>
    <w:rsid w:val="782642CC"/>
    <w:rsid w:val="7ABE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uiPriority w:val="22"/>
    <w:qFormat/>
    <w:rPr>
      <w:b/>
    </w:rPr>
  </w:style>
  <w:style w:type="paragraph" w:styleId="a5">
    <w:name w:val="header"/>
    <w:basedOn w:val="a"/>
    <w:link w:val="Char"/>
    <w:uiPriority w:val="99"/>
    <w:unhideWhenUsed/>
    <w:rsid w:val="00BD4E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D4E67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D4E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D4E6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uiPriority w:val="22"/>
    <w:qFormat/>
    <w:rPr>
      <w:b/>
    </w:rPr>
  </w:style>
  <w:style w:type="paragraph" w:styleId="a5">
    <w:name w:val="header"/>
    <w:basedOn w:val="a"/>
    <w:link w:val="Char"/>
    <w:uiPriority w:val="99"/>
    <w:unhideWhenUsed/>
    <w:rsid w:val="00BD4E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D4E67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D4E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D4E6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11</Pages>
  <Words>915</Words>
  <Characters>5218</Characters>
  <Application>Microsoft Office Word</Application>
  <DocSecurity>0</DocSecurity>
  <Lines>43</Lines>
  <Paragraphs>12</Paragraphs>
  <ScaleCrop>false</ScaleCrop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2025-10-14T07:34:00Z</dcterms:created>
  <dcterms:modified xsi:type="dcterms:W3CDTF">2025-10-31T07:56:00Z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eyJoZGlkIjoiNzU0N2YwZGYxMzRlMGEzNDIxYzVmZWZmNmQxZDVhZmYiLCJ1c2VySWQiOiI1MjgyMjY2NzYifQ==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3B153F57641F49A4ACDC8CCE454BE43F_13</vt:lpwstr>
  </property>
</Properties>
</file>